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173311" w:rsidRDefault="009A78DC">
      <w:pPr>
        <w:rPr>
          <w:b/>
          <w:sz w:val="24"/>
          <w:szCs w:val="24"/>
          <w:lang w:val="en-US"/>
        </w:rPr>
      </w:pPr>
      <w:r w:rsidRPr="00173311">
        <w:rPr>
          <w:b/>
          <w:sz w:val="24"/>
          <w:szCs w:val="24"/>
          <w:lang w:val="en-US"/>
        </w:rPr>
        <w:t xml:space="preserve">STYLE INDIRECT – passage du </w:t>
      </w:r>
      <w:proofErr w:type="spellStart"/>
      <w:r w:rsidRPr="00173311">
        <w:rPr>
          <w:b/>
          <w:sz w:val="24"/>
          <w:szCs w:val="24"/>
          <w:lang w:val="en-US"/>
        </w:rPr>
        <w:t>discours</w:t>
      </w:r>
      <w:proofErr w:type="spellEnd"/>
      <w:r w:rsidRPr="00173311">
        <w:rPr>
          <w:b/>
          <w:sz w:val="24"/>
          <w:szCs w:val="24"/>
          <w:lang w:val="en-US"/>
        </w:rPr>
        <w:t xml:space="preserve"> direct au </w:t>
      </w:r>
      <w:proofErr w:type="spellStart"/>
      <w:r w:rsidRPr="00173311">
        <w:rPr>
          <w:b/>
          <w:sz w:val="24"/>
          <w:szCs w:val="24"/>
          <w:lang w:val="en-US"/>
        </w:rPr>
        <w:t>discours</w:t>
      </w:r>
      <w:proofErr w:type="spellEnd"/>
      <w:r w:rsidRPr="00173311">
        <w:rPr>
          <w:b/>
          <w:sz w:val="24"/>
          <w:szCs w:val="24"/>
          <w:lang w:val="en-US"/>
        </w:rPr>
        <w:t xml:space="preserve"> indirect</w:t>
      </w:r>
    </w:p>
    <w:tbl>
      <w:tblPr>
        <w:tblW w:w="10489" w:type="dxa"/>
        <w:tblCellSpacing w:w="0" w:type="dxa"/>
        <w:tblInd w:w="-53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489"/>
      </w:tblGrid>
      <w:tr w:rsidR="009A78DC" w:rsidRPr="009A78DC" w:rsidTr="00B26934">
        <w:trPr>
          <w:tblCellSpacing w:w="0" w:type="dxa"/>
        </w:trPr>
        <w:tc>
          <w:tcPr>
            <w:tcW w:w="10489" w:type="dxa"/>
            <w:vAlign w:val="center"/>
            <w:hideMark/>
          </w:tcPr>
          <w:p w:rsidR="009A78DC" w:rsidRPr="00173311" w:rsidRDefault="009A78DC" w:rsidP="009A78DC">
            <w:pPr>
              <w:spacing w:before="0" w:beforeAutospacing="0" w:after="0" w:afterAutospacing="0" w:line="390" w:lineRule="atLeast"/>
              <w:ind w:left="0" w:firstLine="0"/>
              <w:rPr>
                <w:rFonts w:ascii="Georgia" w:eastAsia="Times New Roman" w:hAnsi="Georgia" w:cs="Arial"/>
                <w:color w:val="CC3366"/>
                <w:spacing w:val="24"/>
                <w:lang w:val="en-US" w:eastAsia="es-ES"/>
              </w:rPr>
            </w:pPr>
          </w:p>
          <w:tbl>
            <w:tblPr>
              <w:tblW w:w="9782" w:type="dxa"/>
              <w:tblCellSpacing w:w="15" w:type="dxa"/>
              <w:tblBorders>
                <w:top w:val="outset" w:sz="6" w:space="0" w:color="CC3366"/>
                <w:left w:val="outset" w:sz="6" w:space="0" w:color="CC3366"/>
                <w:bottom w:val="outset" w:sz="6" w:space="0" w:color="CC3366"/>
                <w:right w:val="outset" w:sz="6" w:space="0" w:color="CC3366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05"/>
              <w:gridCol w:w="4117"/>
              <w:gridCol w:w="3860"/>
            </w:tblGrid>
            <w:tr w:rsidR="009A78DC" w:rsidRPr="009A78DC" w:rsidTr="00B26934">
              <w:trPr>
                <w:tblCellSpacing w:w="15" w:type="dxa"/>
              </w:trPr>
              <w:tc>
                <w:tcPr>
                  <w:tcW w:w="90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173311" w:rsidRDefault="009A78DC" w:rsidP="00A703AA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 </w:t>
                  </w:r>
                </w:p>
              </w:tc>
              <w:tc>
                <w:tcPr>
                  <w:tcW w:w="2089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>Discours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>direct</w:t>
                  </w:r>
                  <w:proofErr w:type="spellEnd"/>
                </w:p>
              </w:tc>
              <w:tc>
                <w:tcPr>
                  <w:tcW w:w="195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>Discours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>indirect</w:t>
                  </w:r>
                  <w:proofErr w:type="spellEnd"/>
                </w:p>
              </w:tc>
            </w:tr>
            <w:tr w:rsidR="009A78DC" w:rsidRPr="009A78DC" w:rsidTr="00B26934">
              <w:trPr>
                <w:tblCellSpacing w:w="15" w:type="dxa"/>
              </w:trPr>
              <w:tc>
                <w:tcPr>
                  <w:tcW w:w="90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 xml:space="preserve">La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s-ES" w:eastAsia="es-ES"/>
                    </w:rPr>
                    <w:t>ponctuation</w:t>
                  </w:r>
                  <w:proofErr w:type="spellEnd"/>
                </w:p>
              </w:tc>
              <w:tc>
                <w:tcPr>
                  <w:tcW w:w="2089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deux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points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,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guillemets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,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retours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à la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ligne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isolent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parties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dialoguées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du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récit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. 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Tintin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demanda à </w:t>
                  </w:r>
                  <w:proofErr w:type="spellStart"/>
                  <w:proofErr w:type="gram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l’inconnu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 :</w:t>
                  </w:r>
                  <w:proofErr w:type="gram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« 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êtes-vous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 ?</w:t>
                  </w:r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> »</w:t>
                  </w:r>
                </w:p>
              </w:tc>
              <w:tc>
                <w:tcPr>
                  <w:tcW w:w="195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 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Ces signes de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ponctuation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sont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plus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utilisés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,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comme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si la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parole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ou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la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pensée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étaient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comprises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dans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récit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. </w:t>
                  </w:r>
                </w:p>
                <w:p w:rsidR="009A78DC" w:rsidRPr="009A78DC" w:rsidRDefault="00173311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s-ES" w:eastAsia="es-ES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Tintin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demanda à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l’inconnu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qui</w:t>
                  </w:r>
                  <w:proofErr w:type="spellEnd"/>
                  <w:r w:rsidR="009A78DC"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="009A78DC"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il</w:t>
                  </w:r>
                  <w:proofErr w:type="spellEnd"/>
                  <w:r w:rsidR="009A78DC"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="009A78DC"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était</w:t>
                  </w:r>
                  <w:proofErr w:type="spellEnd"/>
                  <w:r w:rsidR="009A78DC"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.</w:t>
                  </w:r>
                </w:p>
              </w:tc>
            </w:tr>
            <w:tr w:rsidR="009A78DC" w:rsidRPr="009A78DC" w:rsidTr="00B26934">
              <w:trPr>
                <w:tblCellSpacing w:w="15" w:type="dxa"/>
              </w:trPr>
              <w:tc>
                <w:tcPr>
                  <w:tcW w:w="90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 xml:space="preserve">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>phrases</w:t>
                  </w:r>
                  <w:proofErr w:type="spellEnd"/>
                </w:p>
              </w:tc>
              <w:tc>
                <w:tcPr>
                  <w:tcW w:w="2089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Une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proposition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incise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indique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quel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est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personnage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dont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paroles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sont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rapportées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. 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« Ah, si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jamais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je le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retrouve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ce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sinistre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gredin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Tournesol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menaça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le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professeur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Topolino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je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… »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 </w:t>
                  </w:r>
                </w:p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phrases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exclamatives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,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interrogatives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,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impératives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qui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expriment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sentiments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,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interrogations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,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doutes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l’énonciateur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sont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fréquentes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.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« 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Vous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connaissez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cette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canaille de </w:t>
                  </w:r>
                  <w:proofErr w:type="spellStart"/>
                  <w:proofErr w:type="gram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Tournesol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?</w:t>
                  </w:r>
                  <w:proofErr w:type="gram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 »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demanda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le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professeur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au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capitaine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.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« 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Détachez-moi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proofErr w:type="gram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mmédiatement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 !</w:t>
                  </w:r>
                  <w:proofErr w:type="gram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 »,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rugit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Topolino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.</w:t>
                  </w:r>
                </w:p>
              </w:tc>
              <w:tc>
                <w:tcPr>
                  <w:tcW w:w="195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B26934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 </w:t>
                  </w:r>
                </w:p>
                <w:p w:rsidR="009A78DC" w:rsidRPr="00B26934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La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parole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est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rapportée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à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l’aide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d’une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proposition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subordonnée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,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l’incise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dans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laquelle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se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trouvait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verbe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déclaration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devient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donc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la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principale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.</w:t>
                  </w:r>
                </w:p>
                <w:p w:rsidR="009A78DC" w:rsidRPr="00B26934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Une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phrase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déclarative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est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rapportée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à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l’aide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d’une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proposition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subordonnée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conjonctive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introduite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par que :</w:t>
                  </w:r>
                </w:p>
                <w:p w:rsidR="009A78DC" w:rsidRPr="00B26934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s-ES" w:eastAsia="es-ES"/>
                    </w:rPr>
                  </w:pPr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Le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capitaine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Haddock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affirma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que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jamais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il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ne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critiquerait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le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professeur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Tournesol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.</w:t>
                  </w:r>
                </w:p>
                <w:p w:rsidR="009A78DC" w:rsidRPr="00B26934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Une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phrase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interrogative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est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rapportée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à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l’aide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d’une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proposition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subordonnée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interrogative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indirecte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 :</w:t>
                  </w:r>
                </w:p>
                <w:p w:rsidR="009A78DC" w:rsidRPr="00B26934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s-ES" w:eastAsia="es-ES"/>
                    </w:rPr>
                  </w:pPr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Le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professeur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demanda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au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capitaine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s’il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connaissait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cette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canaille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Tournesol</w:t>
                  </w:r>
                  <w:proofErr w:type="spellEnd"/>
                </w:p>
                <w:p w:rsidR="009A78DC" w:rsidRPr="00B26934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Une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phrase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impérative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est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rapportée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à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l’aide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d’une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proposition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subordonnée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conjonctive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au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subjonctif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ou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d’un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verbe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à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l’infinitif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précédé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de la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préposition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de.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s-ES" w:eastAsia="es-ES"/>
                    </w:rPr>
                  </w:pP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Topolino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exigea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qu’on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le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détachât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immédiatement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.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</w:p>
              </w:tc>
            </w:tr>
            <w:tr w:rsidR="009A78DC" w:rsidRPr="009A78DC" w:rsidTr="00B26934">
              <w:trPr>
                <w:tblCellSpacing w:w="15" w:type="dxa"/>
              </w:trPr>
              <w:tc>
                <w:tcPr>
                  <w:tcW w:w="90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B26934" w:rsidRDefault="009A78DC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</w:pPr>
                </w:p>
                <w:p w:rsidR="00B26934" w:rsidRDefault="00B26934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</w:pPr>
                </w:p>
                <w:p w:rsidR="00B26934" w:rsidRDefault="00B26934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</w:pPr>
                </w:p>
                <w:p w:rsidR="00B26934" w:rsidRDefault="00B26934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</w:pPr>
                </w:p>
                <w:p w:rsidR="009A78DC" w:rsidRPr="00173311" w:rsidRDefault="009A78DC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n-US" w:eastAsia="es-ES"/>
                    </w:rPr>
                    <w:lastRenderedPageBreak/>
                    <w:t xml:space="preserve">Les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n-US" w:eastAsia="es-ES"/>
                    </w:rPr>
                    <w:t>pronoms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n-US" w:eastAsia="es-ES"/>
                    </w:rPr>
                    <w:t>personnels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n-US" w:eastAsia="es-ES"/>
                    </w:rPr>
                    <w:t xml:space="preserve"> et les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n-US" w:eastAsia="es-ES"/>
                    </w:rPr>
                    <w:t>déterminants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n-US" w:eastAsia="es-ES"/>
                    </w:rPr>
                    <w:t>possessifs</w:t>
                  </w:r>
                  <w:proofErr w:type="spellEnd"/>
                </w:p>
              </w:tc>
              <w:tc>
                <w:tcPr>
                  <w:tcW w:w="2089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B26934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</w:p>
                <w:p w:rsidR="009A78DC" w:rsidRPr="00B26934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lastRenderedPageBreak/>
                    <w:t>Essentiellement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ce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sont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pronoms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et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déterminants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de la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première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et de la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deuxième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personne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qui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sont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utilisés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.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Le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professeur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en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s’adressant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au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capitaine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</w:t>
                  </w:r>
                  <w:proofErr w:type="spellStart"/>
                  <w:proofErr w:type="gram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hurla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 :</w:t>
                  </w:r>
                  <w:proofErr w:type="gram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« 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vous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a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permis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 me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parler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ainsi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 ?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Votre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insolence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n’est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pas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proofErr w:type="gram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tolérable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 ! </w:t>
                  </w:r>
                  <w:proofErr w:type="gram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»</w:t>
                  </w:r>
                </w:p>
              </w:tc>
              <w:tc>
                <w:tcPr>
                  <w:tcW w:w="195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lastRenderedPageBreak/>
                    <w:t> </w:t>
                  </w:r>
                </w:p>
                <w:p w:rsid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lastRenderedPageBreak/>
                    <w:t xml:space="preserve">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pronoms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et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déterminants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possessifs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varient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selon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la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personne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qui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rapporte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paroles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.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Je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demandé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avait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permis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 me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parler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d’un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façon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aussi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insolente.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s-ES" w:eastAsia="es-ES"/>
                    </w:rPr>
                  </w:pP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Il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m’a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demandé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m’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avait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permis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parler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d’une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façon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aussi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insolente.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Il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a demandé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avait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permis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de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parler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d’une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façon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aussi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insolente.</w:t>
                  </w:r>
                </w:p>
              </w:tc>
            </w:tr>
            <w:tr w:rsidR="009A78DC" w:rsidRPr="009A78DC" w:rsidTr="00B26934">
              <w:trPr>
                <w:tblCellSpacing w:w="15" w:type="dxa"/>
              </w:trPr>
              <w:tc>
                <w:tcPr>
                  <w:tcW w:w="90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</w:pPr>
                </w:p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</w:pPr>
                </w:p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color w:val="333333"/>
                      <w:u w:val="single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s-ES" w:eastAsia="es-ES"/>
                    </w:rPr>
                    <w:t xml:space="preserve">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s-ES" w:eastAsia="es-ES"/>
                    </w:rPr>
                    <w:t>temps</w:t>
                  </w:r>
                  <w:proofErr w:type="spellEnd"/>
                </w:p>
              </w:tc>
              <w:tc>
                <w:tcPr>
                  <w:tcW w:w="2089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 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Les temps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s’organisent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autour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du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présent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comme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dans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l’énonciation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.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 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 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 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« Je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vous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ai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simplement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posé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une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gram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question ;</w:t>
                  </w:r>
                  <w:proofErr w:type="gram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vous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n’y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répondez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pas ; je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n’en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dirai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pas plus»,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s’indigne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le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capitaine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.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i/>
                      <w:color w:val="333333"/>
                      <w:lang w:val="en-US" w:eastAsia="es-ES"/>
                    </w:rPr>
                    <w:t> 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« Je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vous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ai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simplement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posé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une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gram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question ;</w:t>
                  </w:r>
                  <w:proofErr w:type="gram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vous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n’y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répondez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pas ; je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n’en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dirai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pas plus»,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intervint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 xml:space="preserve"> le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capitaine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n-US" w:eastAsia="es-ES"/>
                    </w:rPr>
                    <w:t>.</w:t>
                  </w:r>
                </w:p>
              </w:tc>
              <w:tc>
                <w:tcPr>
                  <w:tcW w:w="195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B26934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 </w:t>
                  </w:r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Les temps des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verbes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des propositions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subordonnées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dépendent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du temps du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verbe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de la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principale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.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Deux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cas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peuvent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se </w:t>
                  </w:r>
                  <w:proofErr w:type="spellStart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présenter</w:t>
                  </w:r>
                  <w:proofErr w:type="spellEnd"/>
                  <w:r w:rsidRPr="00B26934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 :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Le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verbe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principal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est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au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présent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,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temps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verbes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du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discours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indirect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changent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pas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 :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Le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capitaine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indigné,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hurle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qu’il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a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simplement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posé une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question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qu’on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répond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pas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qu’il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n’en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dira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pas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plus.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Le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verbe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principal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est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aux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temps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du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récit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,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verbes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propositions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subordonnées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sont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aussi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aux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temps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du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récit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.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i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Le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capitaine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indigné,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hurla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qu’il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avait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simplement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posé une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question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qu’on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ne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lui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répondait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pas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,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qu’il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n’en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dirait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>pas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i/>
                      <w:color w:val="333333"/>
                      <w:lang w:val="es-ES" w:eastAsia="es-ES"/>
                    </w:rPr>
                    <w:t xml:space="preserve"> plus.</w:t>
                  </w:r>
                </w:p>
              </w:tc>
            </w:tr>
            <w:tr w:rsidR="009A78DC" w:rsidRPr="009A78DC" w:rsidTr="00B26934">
              <w:trPr>
                <w:tblCellSpacing w:w="15" w:type="dxa"/>
              </w:trPr>
              <w:tc>
                <w:tcPr>
                  <w:tcW w:w="90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lang w:val="es-ES" w:eastAsia="es-ES"/>
                    </w:rPr>
                    <w:t xml:space="preserve">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s-ES" w:eastAsia="es-ES"/>
                    </w:rPr>
                    <w:t>indicateurs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s-ES" w:eastAsia="es-ES"/>
                    </w:rPr>
                    <w:t>spatio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s-ES" w:eastAsia="es-ES"/>
                    </w:rPr>
                    <w:t xml:space="preserve">-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b/>
                      <w:bCs/>
                      <w:color w:val="333333"/>
                      <w:u w:val="single"/>
                      <w:lang w:val="es-ES" w:eastAsia="es-ES"/>
                    </w:rPr>
                    <w:t>temporels</w:t>
                  </w:r>
                  <w:proofErr w:type="spellEnd"/>
                </w:p>
              </w:tc>
              <w:tc>
                <w:tcPr>
                  <w:tcW w:w="2089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 </w:t>
                  </w:r>
                </w:p>
                <w:p w:rsidR="009A78DC" w:rsidRPr="009A78DC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</w:pP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On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utilise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les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adverbes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de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lieu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et de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temps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 xml:space="preserve"> </w:t>
                  </w:r>
                  <w:proofErr w:type="spellStart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suivants</w:t>
                  </w:r>
                  <w:proofErr w:type="spellEnd"/>
                  <w:r w:rsidRPr="009A78DC">
                    <w:rPr>
                      <w:rFonts w:ascii="Arial" w:eastAsia="Times New Roman" w:hAnsi="Arial" w:cs="Arial"/>
                      <w:color w:val="333333"/>
                      <w:lang w:val="es-ES" w:eastAsia="es-ES"/>
                    </w:rPr>
                    <w:t> :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Ici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 ; 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Aujourd’hui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hier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demain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avant-hier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après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demain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dans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deux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jours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cette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semaine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la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semaine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prochaine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…</w:t>
                  </w:r>
                </w:p>
              </w:tc>
              <w:tc>
                <w:tcPr>
                  <w:tcW w:w="1950" w:type="pct"/>
                  <w:tcBorders>
                    <w:top w:val="outset" w:sz="6" w:space="0" w:color="CC3366"/>
                    <w:left w:val="outset" w:sz="6" w:space="0" w:color="CC3366"/>
                    <w:bottom w:val="outset" w:sz="6" w:space="0" w:color="CC3366"/>
                    <w:right w:val="outset" w:sz="6" w:space="0" w:color="CC3366"/>
                  </w:tcBorders>
                  <w:vAlign w:val="center"/>
                  <w:hideMark/>
                </w:tcPr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 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On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utilise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lorsque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le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verbe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principal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est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au passé, les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indicateurs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spatio-temporels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suivants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 :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Là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 ;</w:t>
                  </w:r>
                </w:p>
                <w:p w:rsidR="009A78DC" w:rsidRPr="00173311" w:rsidRDefault="009A78DC" w:rsidP="00A703AA">
                  <w:pPr>
                    <w:ind w:left="0" w:firstLine="0"/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</w:pP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Ce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jour-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là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la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veille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le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lendemain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l’avant-veille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le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surlendemain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deux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jours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plus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tard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cette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semaine-là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, la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semaine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 xml:space="preserve"> </w:t>
                  </w:r>
                  <w:proofErr w:type="spellStart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suivante</w:t>
                  </w:r>
                  <w:proofErr w:type="spellEnd"/>
                  <w:r w:rsidRPr="00173311">
                    <w:rPr>
                      <w:rFonts w:ascii="Arial" w:eastAsia="Times New Roman" w:hAnsi="Arial" w:cs="Arial"/>
                      <w:color w:val="333333"/>
                      <w:lang w:val="en-US" w:eastAsia="es-ES"/>
                    </w:rPr>
                    <w:t>.</w:t>
                  </w:r>
                </w:p>
              </w:tc>
            </w:tr>
          </w:tbl>
          <w:p w:rsidR="009A78DC" w:rsidRPr="00173311" w:rsidRDefault="009A78DC" w:rsidP="009A78DC">
            <w:pPr>
              <w:spacing w:before="0" w:beforeAutospacing="0" w:after="0" w:afterAutospacing="0" w:line="390" w:lineRule="atLeast"/>
              <w:ind w:left="0" w:firstLine="0"/>
              <w:rPr>
                <w:rFonts w:ascii="Georgia" w:eastAsia="Times New Roman" w:hAnsi="Georgia" w:cs="Arial"/>
                <w:color w:val="CC3366"/>
                <w:spacing w:val="24"/>
                <w:lang w:val="en-US" w:eastAsia="es-ES"/>
              </w:rPr>
            </w:pPr>
          </w:p>
        </w:tc>
      </w:tr>
      <w:tr w:rsidR="009A78DC" w:rsidRPr="009A78DC" w:rsidTr="00B26934">
        <w:trPr>
          <w:tblCellSpacing w:w="0" w:type="dxa"/>
        </w:trPr>
        <w:tc>
          <w:tcPr>
            <w:tcW w:w="10489" w:type="dxa"/>
            <w:vAlign w:val="center"/>
            <w:hideMark/>
          </w:tcPr>
          <w:p w:rsidR="004C08AF" w:rsidRPr="00173311" w:rsidRDefault="004C08AF" w:rsidP="009A78DC">
            <w:pPr>
              <w:pStyle w:val="Prrafodelista"/>
              <w:ind w:left="757" w:right="159" w:firstLine="0"/>
              <w:rPr>
                <w:u w:val="single"/>
                <w:lang w:val="en-US"/>
              </w:rPr>
            </w:pPr>
          </w:p>
          <w:p w:rsidR="004C08AF" w:rsidRPr="00173311" w:rsidRDefault="004C08AF" w:rsidP="004C08AF">
            <w:pPr>
              <w:pStyle w:val="Prrafodelista"/>
              <w:ind w:left="757" w:firstLine="0"/>
              <w:rPr>
                <w:b/>
                <w:lang w:val="en-US"/>
              </w:rPr>
            </w:pPr>
          </w:p>
          <w:p w:rsidR="004C08AF" w:rsidRPr="00173311" w:rsidRDefault="004C08AF" w:rsidP="009A78DC">
            <w:pPr>
              <w:pStyle w:val="Prrafodelista"/>
              <w:ind w:left="757" w:right="159" w:firstLine="0"/>
              <w:rPr>
                <w:u w:val="single"/>
                <w:lang w:val="en-US"/>
              </w:rPr>
            </w:pPr>
          </w:p>
          <w:p w:rsidR="004C08AF" w:rsidRPr="00173311" w:rsidRDefault="004C08AF" w:rsidP="009A78DC">
            <w:pPr>
              <w:pStyle w:val="Prrafodelista"/>
              <w:ind w:left="757" w:right="159" w:firstLine="0"/>
              <w:rPr>
                <w:u w:val="single"/>
                <w:lang w:val="en-US"/>
              </w:rPr>
            </w:pPr>
          </w:p>
          <w:p w:rsidR="009A78DC" w:rsidRDefault="009A78DC" w:rsidP="009A78DC">
            <w:pPr>
              <w:pStyle w:val="Prrafodelista"/>
              <w:ind w:left="757" w:right="159" w:firstLine="0"/>
              <w:rPr>
                <w:u w:val="single"/>
                <w:lang w:val="en-US"/>
              </w:rPr>
            </w:pPr>
            <w:proofErr w:type="spellStart"/>
            <w:r w:rsidRPr="00B26934">
              <w:rPr>
                <w:u w:val="single"/>
                <w:lang w:val="es-ES"/>
              </w:rPr>
              <w:t>Hélène</w:t>
            </w:r>
            <w:proofErr w:type="spellEnd"/>
            <w:r w:rsidRPr="00B26934">
              <w:rPr>
                <w:u w:val="single"/>
                <w:lang w:val="es-ES"/>
              </w:rPr>
              <w:t xml:space="preserve"> parle à </w:t>
            </w:r>
            <w:proofErr w:type="spellStart"/>
            <w:r w:rsidRPr="00B26934">
              <w:rPr>
                <w:u w:val="single"/>
                <w:lang w:val="es-ES"/>
              </w:rPr>
              <w:t>sa</w:t>
            </w:r>
            <w:proofErr w:type="spellEnd"/>
            <w:r w:rsidRPr="00B26934">
              <w:rPr>
                <w:u w:val="single"/>
                <w:lang w:val="es-ES"/>
              </w:rPr>
              <w:t xml:space="preserve"> </w:t>
            </w:r>
            <w:proofErr w:type="spellStart"/>
            <w:r w:rsidRPr="00B26934">
              <w:rPr>
                <w:u w:val="single"/>
                <w:lang w:val="es-ES"/>
              </w:rPr>
              <w:t>collocataire</w:t>
            </w:r>
            <w:proofErr w:type="spellEnd"/>
            <w:r w:rsidRPr="00B26934">
              <w:rPr>
                <w:u w:val="single"/>
                <w:lang w:val="es-ES"/>
              </w:rPr>
              <w:t xml:space="preserve">. </w:t>
            </w:r>
            <w:proofErr w:type="spellStart"/>
            <w:r w:rsidRPr="009A78DC">
              <w:rPr>
                <w:u w:val="single"/>
                <w:lang w:val="en-US"/>
              </w:rPr>
              <w:t>Vous</w:t>
            </w:r>
            <w:proofErr w:type="spellEnd"/>
            <w:r w:rsidRPr="009A78DC">
              <w:rPr>
                <w:u w:val="single"/>
                <w:lang w:val="en-US"/>
              </w:rPr>
              <w:t xml:space="preserve"> </w:t>
            </w:r>
            <w:proofErr w:type="spellStart"/>
            <w:r w:rsidRPr="009A78DC">
              <w:rPr>
                <w:u w:val="single"/>
                <w:lang w:val="en-US"/>
              </w:rPr>
              <w:t>rapportez</w:t>
            </w:r>
            <w:proofErr w:type="spellEnd"/>
            <w:r w:rsidRPr="009A78DC">
              <w:rPr>
                <w:u w:val="single"/>
                <w:lang w:val="en-US"/>
              </w:rPr>
              <w:t xml:space="preserve"> </w:t>
            </w:r>
            <w:proofErr w:type="spellStart"/>
            <w:r w:rsidRPr="009A78DC">
              <w:rPr>
                <w:u w:val="single"/>
                <w:lang w:val="en-US"/>
              </w:rPr>
              <w:t>ce</w:t>
            </w:r>
            <w:proofErr w:type="spellEnd"/>
            <w:r w:rsidRPr="009A78DC">
              <w:rPr>
                <w:u w:val="single"/>
                <w:lang w:val="en-US"/>
              </w:rPr>
              <w:t xml:space="preserve"> </w:t>
            </w:r>
            <w:proofErr w:type="spellStart"/>
            <w:r w:rsidRPr="009A78DC">
              <w:rPr>
                <w:u w:val="single"/>
                <w:lang w:val="en-US"/>
              </w:rPr>
              <w:t>discours</w:t>
            </w:r>
            <w:proofErr w:type="spellEnd"/>
            <w:r w:rsidRPr="009A78DC">
              <w:rPr>
                <w:u w:val="single"/>
                <w:lang w:val="en-US"/>
              </w:rPr>
              <w:t xml:space="preserve"> </w:t>
            </w:r>
            <w:proofErr w:type="spellStart"/>
            <w:r w:rsidRPr="009A78DC">
              <w:rPr>
                <w:u w:val="single"/>
                <w:lang w:val="en-US"/>
              </w:rPr>
              <w:t>quelques</w:t>
            </w:r>
            <w:proofErr w:type="spellEnd"/>
            <w:r w:rsidRPr="009A78DC">
              <w:rPr>
                <w:u w:val="single"/>
                <w:lang w:val="en-US"/>
              </w:rPr>
              <w:t xml:space="preserve"> </w:t>
            </w:r>
            <w:proofErr w:type="spellStart"/>
            <w:r w:rsidRPr="009A78DC">
              <w:rPr>
                <w:u w:val="single"/>
                <w:lang w:val="en-US"/>
              </w:rPr>
              <w:t>jours</w:t>
            </w:r>
            <w:proofErr w:type="spellEnd"/>
            <w:r w:rsidRPr="009A78DC">
              <w:rPr>
                <w:u w:val="single"/>
                <w:lang w:val="en-US"/>
              </w:rPr>
              <w:t xml:space="preserve"> plus </w:t>
            </w:r>
            <w:proofErr w:type="spellStart"/>
            <w:r w:rsidRPr="009A78DC">
              <w:rPr>
                <w:u w:val="single"/>
                <w:lang w:val="en-US"/>
              </w:rPr>
              <w:t>tard</w:t>
            </w:r>
            <w:proofErr w:type="spellEnd"/>
            <w:r w:rsidRPr="009A78DC">
              <w:rPr>
                <w:u w:val="single"/>
                <w:lang w:val="en-US"/>
              </w:rPr>
              <w:t>.</w:t>
            </w:r>
          </w:p>
          <w:p w:rsidR="00B26934" w:rsidRDefault="00B26934" w:rsidP="009A78DC">
            <w:pPr>
              <w:pStyle w:val="Prrafodelista"/>
              <w:ind w:left="757" w:right="159" w:firstLine="0"/>
              <w:rPr>
                <w:u w:val="single"/>
                <w:lang w:val="en-US"/>
              </w:rPr>
            </w:pPr>
          </w:p>
          <w:p w:rsidR="00B26934" w:rsidRPr="00B26934" w:rsidRDefault="00B26934" w:rsidP="009A78DC">
            <w:pPr>
              <w:pStyle w:val="Prrafodelista"/>
              <w:ind w:left="757" w:right="159" w:firstLine="0"/>
              <w:rPr>
                <w:u w:val="single"/>
                <w:lang w:val="es-ES"/>
              </w:rPr>
            </w:pPr>
            <w:proofErr w:type="spellStart"/>
            <w:r w:rsidRPr="00B26934">
              <w:rPr>
                <w:lang w:val="es-ES"/>
              </w:rPr>
              <w:t>Introduisez</w:t>
            </w:r>
            <w:proofErr w:type="spellEnd"/>
            <w:r w:rsidRPr="00B26934">
              <w:rPr>
                <w:lang w:val="es-ES"/>
              </w:rPr>
              <w:t xml:space="preserve"> les </w:t>
            </w:r>
            <w:proofErr w:type="spellStart"/>
            <w:r w:rsidRPr="00B26934">
              <w:rPr>
                <w:lang w:val="es-ES"/>
              </w:rPr>
              <w:t>phrases</w:t>
            </w:r>
            <w:proofErr w:type="spellEnd"/>
            <w:r w:rsidRPr="00B26934">
              <w:rPr>
                <w:lang w:val="es-ES"/>
              </w:rPr>
              <w:t xml:space="preserve"> par un </w:t>
            </w:r>
            <w:proofErr w:type="spellStart"/>
            <w:r w:rsidRPr="00B26934">
              <w:rPr>
                <w:lang w:val="es-ES"/>
              </w:rPr>
              <w:t>verbe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différent</w:t>
            </w:r>
            <w:proofErr w:type="spellEnd"/>
            <w:r w:rsidRPr="00B26934">
              <w:rPr>
                <w:lang w:val="es-ES"/>
              </w:rPr>
              <w:t xml:space="preserve"> et </w:t>
            </w:r>
            <w:proofErr w:type="spellStart"/>
            <w:r w:rsidRPr="00B26934">
              <w:rPr>
                <w:lang w:val="es-ES"/>
              </w:rPr>
              <w:t>faites</w:t>
            </w:r>
            <w:proofErr w:type="spellEnd"/>
            <w:r w:rsidRPr="00B26934">
              <w:rPr>
                <w:lang w:val="es-ES"/>
              </w:rPr>
              <w:t xml:space="preserve"> les </w:t>
            </w:r>
            <w:proofErr w:type="spellStart"/>
            <w:r w:rsidRPr="00B26934">
              <w:rPr>
                <w:lang w:val="es-ES"/>
              </w:rPr>
              <w:t>changements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correspondants</w:t>
            </w:r>
            <w:proofErr w:type="spellEnd"/>
          </w:p>
          <w:p w:rsidR="00B26934" w:rsidRPr="005867C8" w:rsidRDefault="00B26934" w:rsidP="00B26934">
            <w:pPr>
              <w:pStyle w:val="Prrafodelista"/>
              <w:ind w:left="757" w:firstLine="0"/>
              <w:rPr>
                <w:sz w:val="28"/>
                <w:szCs w:val="28"/>
                <w:lang w:val="es-ES"/>
              </w:rPr>
            </w:pPr>
          </w:p>
          <w:p w:rsidR="00B26934" w:rsidRPr="00B26934" w:rsidRDefault="00B26934" w:rsidP="00B26934">
            <w:pPr>
              <w:pStyle w:val="Prrafodelista"/>
              <w:ind w:left="757" w:firstLine="0"/>
              <w:rPr>
                <w:u w:val="single"/>
                <w:lang w:val="es-ES"/>
              </w:rPr>
            </w:pPr>
            <w:proofErr w:type="spellStart"/>
            <w:r w:rsidRPr="00B26934">
              <w:rPr>
                <w:lang w:val="es-ES"/>
              </w:rPr>
              <w:t>Hier</w:t>
            </w:r>
            <w:proofErr w:type="spellEnd"/>
            <w:r w:rsidRPr="00B26934">
              <w:rPr>
                <w:lang w:val="es-ES"/>
              </w:rPr>
              <w:t xml:space="preserve"> tu es </w:t>
            </w:r>
            <w:proofErr w:type="spellStart"/>
            <w:r w:rsidRPr="00B26934">
              <w:rPr>
                <w:lang w:val="es-ES"/>
              </w:rPr>
              <w:t>rentrée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trop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tard</w:t>
            </w:r>
            <w:proofErr w:type="spellEnd"/>
            <w:r w:rsidRPr="00B26934">
              <w:rPr>
                <w:lang w:val="es-ES"/>
              </w:rPr>
              <w:t xml:space="preserve">, tu </w:t>
            </w:r>
            <w:proofErr w:type="spellStart"/>
            <w:r w:rsidRPr="00B26934">
              <w:rPr>
                <w:lang w:val="es-ES"/>
              </w:rPr>
              <w:t>m’as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réveillée</w:t>
            </w:r>
            <w:proofErr w:type="spellEnd"/>
            <w:r w:rsidRPr="00B26934">
              <w:rPr>
                <w:lang w:val="es-ES"/>
              </w:rPr>
              <w:t xml:space="preserve"> et </w:t>
            </w:r>
            <w:proofErr w:type="spellStart"/>
            <w:r w:rsidRPr="00B26934">
              <w:rPr>
                <w:lang w:val="es-ES"/>
              </w:rPr>
              <w:t>cette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nuit</w:t>
            </w:r>
            <w:proofErr w:type="spellEnd"/>
            <w:r w:rsidRPr="00B26934">
              <w:rPr>
                <w:lang w:val="es-ES"/>
              </w:rPr>
              <w:t xml:space="preserve"> je </w:t>
            </w:r>
            <w:proofErr w:type="spellStart"/>
            <w:r w:rsidRPr="00B26934">
              <w:rPr>
                <w:lang w:val="es-ES"/>
              </w:rPr>
              <w:t>n’ai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pas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pu</w:t>
            </w:r>
            <w:proofErr w:type="spellEnd"/>
            <w:r w:rsidRPr="00B26934">
              <w:rPr>
                <w:lang w:val="es-ES"/>
              </w:rPr>
              <w:t xml:space="preserve"> dormir. </w:t>
            </w:r>
            <w:proofErr w:type="spellStart"/>
            <w:r w:rsidRPr="00B26934">
              <w:rPr>
                <w:lang w:val="es-ES"/>
              </w:rPr>
              <w:t>N’oublie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pas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qu’aujourd’hui</w:t>
            </w:r>
            <w:proofErr w:type="spellEnd"/>
            <w:r w:rsidRPr="00B26934">
              <w:rPr>
                <w:lang w:val="es-ES"/>
              </w:rPr>
              <w:t xml:space="preserve">, </w:t>
            </w:r>
            <w:proofErr w:type="spellStart"/>
            <w:r w:rsidRPr="00B26934">
              <w:rPr>
                <w:lang w:val="es-ES"/>
              </w:rPr>
              <w:t>c’est</w:t>
            </w:r>
            <w:proofErr w:type="spellEnd"/>
            <w:r w:rsidRPr="00B26934">
              <w:rPr>
                <w:lang w:val="es-ES"/>
              </w:rPr>
              <w:t xml:space="preserve"> à </w:t>
            </w:r>
            <w:proofErr w:type="spellStart"/>
            <w:r w:rsidRPr="00B26934">
              <w:rPr>
                <w:lang w:val="es-ES"/>
              </w:rPr>
              <w:t>toi</w:t>
            </w:r>
            <w:proofErr w:type="spellEnd"/>
            <w:r w:rsidRPr="00B26934">
              <w:rPr>
                <w:lang w:val="es-ES"/>
              </w:rPr>
              <w:t xml:space="preserve"> de faire la </w:t>
            </w:r>
            <w:proofErr w:type="spellStart"/>
            <w:r w:rsidRPr="00B26934">
              <w:rPr>
                <w:lang w:val="es-ES"/>
              </w:rPr>
              <w:t>vaisselle</w:t>
            </w:r>
            <w:proofErr w:type="spellEnd"/>
            <w:r w:rsidRPr="00B26934">
              <w:rPr>
                <w:lang w:val="es-ES"/>
              </w:rPr>
              <w:t xml:space="preserve">. Et </w:t>
            </w:r>
            <w:proofErr w:type="spellStart"/>
            <w:r w:rsidRPr="00B26934">
              <w:rPr>
                <w:lang w:val="es-ES"/>
              </w:rPr>
              <w:t>demain</w:t>
            </w:r>
            <w:proofErr w:type="spellEnd"/>
            <w:r w:rsidRPr="00B26934">
              <w:rPr>
                <w:lang w:val="es-ES"/>
              </w:rPr>
              <w:t xml:space="preserve">, </w:t>
            </w:r>
            <w:proofErr w:type="spellStart"/>
            <w:r w:rsidRPr="00B26934">
              <w:rPr>
                <w:lang w:val="es-ES"/>
              </w:rPr>
              <w:t>rappelle-toi</w:t>
            </w:r>
            <w:proofErr w:type="spellEnd"/>
            <w:r w:rsidRPr="00B26934">
              <w:rPr>
                <w:lang w:val="es-ES"/>
              </w:rPr>
              <w:t xml:space="preserve"> de faire les </w:t>
            </w:r>
            <w:proofErr w:type="spellStart"/>
            <w:r w:rsidRPr="00B26934">
              <w:rPr>
                <w:lang w:val="es-ES"/>
              </w:rPr>
              <w:t>courses</w:t>
            </w:r>
            <w:proofErr w:type="spellEnd"/>
            <w:r w:rsidRPr="00B26934">
              <w:rPr>
                <w:lang w:val="es-ES"/>
              </w:rPr>
              <w:t xml:space="preserve">: </w:t>
            </w:r>
            <w:proofErr w:type="spellStart"/>
            <w:r w:rsidRPr="00B26934">
              <w:rPr>
                <w:lang w:val="es-ES"/>
              </w:rPr>
              <w:t>il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faut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acheter</w:t>
            </w:r>
            <w:proofErr w:type="spellEnd"/>
            <w:r w:rsidRPr="00B26934">
              <w:rPr>
                <w:lang w:val="es-ES"/>
              </w:rPr>
              <w:t xml:space="preserve"> des </w:t>
            </w:r>
            <w:proofErr w:type="spellStart"/>
            <w:r w:rsidRPr="00B26934">
              <w:rPr>
                <w:lang w:val="es-ES"/>
              </w:rPr>
              <w:t>fruits</w:t>
            </w:r>
            <w:proofErr w:type="spellEnd"/>
            <w:r w:rsidRPr="00B26934">
              <w:rPr>
                <w:lang w:val="es-ES"/>
              </w:rPr>
              <w:t xml:space="preserve"> et du </w:t>
            </w:r>
            <w:proofErr w:type="spellStart"/>
            <w:r w:rsidRPr="00B26934">
              <w:rPr>
                <w:lang w:val="es-ES"/>
              </w:rPr>
              <w:t>papier</w:t>
            </w:r>
            <w:proofErr w:type="spellEnd"/>
            <w:r w:rsidRPr="00B26934">
              <w:rPr>
                <w:lang w:val="es-ES"/>
              </w:rPr>
              <w:t xml:space="preserve">-toilette. </w:t>
            </w:r>
            <w:proofErr w:type="spellStart"/>
            <w:r w:rsidRPr="00B26934">
              <w:rPr>
                <w:lang w:val="es-ES"/>
              </w:rPr>
              <w:t>Moi</w:t>
            </w:r>
            <w:proofErr w:type="spellEnd"/>
            <w:r w:rsidRPr="00B26934">
              <w:rPr>
                <w:lang w:val="es-ES"/>
              </w:rPr>
              <w:t xml:space="preserve"> je </w:t>
            </w:r>
            <w:proofErr w:type="spellStart"/>
            <w:r w:rsidRPr="00B26934">
              <w:rPr>
                <w:lang w:val="es-ES"/>
              </w:rPr>
              <w:t>n’ai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pas</w:t>
            </w:r>
            <w:proofErr w:type="spellEnd"/>
            <w:r w:rsidRPr="00B26934">
              <w:rPr>
                <w:lang w:val="es-ES"/>
              </w:rPr>
              <w:t xml:space="preserve"> le </w:t>
            </w:r>
            <w:proofErr w:type="spellStart"/>
            <w:r w:rsidRPr="00B26934">
              <w:rPr>
                <w:lang w:val="es-ES"/>
              </w:rPr>
              <w:t>temps</w:t>
            </w:r>
            <w:proofErr w:type="spellEnd"/>
            <w:r w:rsidRPr="00B26934">
              <w:rPr>
                <w:lang w:val="es-ES"/>
              </w:rPr>
              <w:t xml:space="preserve">, </w:t>
            </w:r>
            <w:proofErr w:type="spellStart"/>
            <w:r w:rsidRPr="00B26934">
              <w:rPr>
                <w:lang w:val="es-ES"/>
              </w:rPr>
              <w:t>j’ai</w:t>
            </w:r>
            <w:proofErr w:type="spellEnd"/>
            <w:r w:rsidRPr="00B26934">
              <w:rPr>
                <w:lang w:val="es-ES"/>
              </w:rPr>
              <w:t xml:space="preserve"> mes </w:t>
            </w:r>
            <w:proofErr w:type="spellStart"/>
            <w:r w:rsidRPr="00B26934">
              <w:rPr>
                <w:lang w:val="es-ES"/>
              </w:rPr>
              <w:t>cours</w:t>
            </w:r>
            <w:proofErr w:type="spellEnd"/>
            <w:r w:rsidRPr="00B26934">
              <w:rPr>
                <w:lang w:val="es-ES"/>
              </w:rPr>
              <w:t xml:space="preserve"> à la </w:t>
            </w:r>
            <w:proofErr w:type="spellStart"/>
            <w:r w:rsidRPr="00B26934">
              <w:rPr>
                <w:lang w:val="es-ES"/>
              </w:rPr>
              <w:t>fac</w:t>
            </w:r>
            <w:proofErr w:type="spellEnd"/>
            <w:r w:rsidRPr="00B26934">
              <w:rPr>
                <w:lang w:val="es-ES"/>
              </w:rPr>
              <w:t xml:space="preserve">. Si tu </w:t>
            </w:r>
            <w:proofErr w:type="spellStart"/>
            <w:r w:rsidRPr="00B26934">
              <w:rPr>
                <w:lang w:val="es-ES"/>
              </w:rPr>
              <w:t>veux</w:t>
            </w:r>
            <w:proofErr w:type="spellEnd"/>
            <w:r w:rsidRPr="00B26934">
              <w:rPr>
                <w:lang w:val="es-ES"/>
              </w:rPr>
              <w:t xml:space="preserve">, </w:t>
            </w:r>
            <w:proofErr w:type="spellStart"/>
            <w:r w:rsidRPr="00B26934">
              <w:rPr>
                <w:lang w:val="es-ES"/>
              </w:rPr>
              <w:t>on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pourra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aller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dîner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ensemble</w:t>
            </w:r>
            <w:proofErr w:type="spellEnd"/>
            <w:r w:rsidRPr="00B26934">
              <w:rPr>
                <w:lang w:val="es-ES"/>
              </w:rPr>
              <w:t xml:space="preserve">. </w:t>
            </w:r>
            <w:proofErr w:type="spellStart"/>
            <w:r w:rsidRPr="00B26934">
              <w:rPr>
                <w:lang w:val="es-ES"/>
              </w:rPr>
              <w:t>Mais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c’est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toi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qui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devra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payer</w:t>
            </w:r>
            <w:proofErr w:type="spellEnd"/>
            <w:r w:rsidRPr="00B26934">
              <w:rPr>
                <w:lang w:val="es-ES"/>
              </w:rPr>
              <w:t xml:space="preserve">! </w:t>
            </w:r>
            <w:proofErr w:type="spellStart"/>
            <w:r w:rsidRPr="00B26934">
              <w:rPr>
                <w:lang w:val="es-ES"/>
              </w:rPr>
              <w:t>Après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demain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j’ai</w:t>
            </w:r>
            <w:proofErr w:type="spellEnd"/>
            <w:r w:rsidRPr="00B26934">
              <w:rPr>
                <w:lang w:val="es-ES"/>
              </w:rPr>
              <w:t xml:space="preserve"> un </w:t>
            </w:r>
            <w:proofErr w:type="spellStart"/>
            <w:r w:rsidRPr="00B26934">
              <w:rPr>
                <w:lang w:val="es-ES"/>
              </w:rPr>
              <w:t>voyage</w:t>
            </w:r>
            <w:proofErr w:type="spellEnd"/>
            <w:r w:rsidRPr="00B26934">
              <w:rPr>
                <w:lang w:val="es-ES"/>
              </w:rPr>
              <w:t xml:space="preserve"> à Paris et je </w:t>
            </w:r>
            <w:proofErr w:type="spellStart"/>
            <w:r w:rsidRPr="00B26934">
              <w:rPr>
                <w:lang w:val="es-ES"/>
              </w:rPr>
              <w:t>dois</w:t>
            </w:r>
            <w:proofErr w:type="spellEnd"/>
            <w:r w:rsidRPr="00B26934">
              <w:rPr>
                <w:lang w:val="es-ES"/>
              </w:rPr>
              <w:t xml:space="preserve"> faire des </w:t>
            </w:r>
            <w:proofErr w:type="spellStart"/>
            <w:r w:rsidRPr="00B26934">
              <w:rPr>
                <w:lang w:val="es-ES"/>
              </w:rPr>
              <w:t>épargnes</w:t>
            </w:r>
            <w:proofErr w:type="spellEnd"/>
            <w:r w:rsidRPr="00B26934">
              <w:rPr>
                <w:lang w:val="es-ES"/>
              </w:rPr>
              <w:t xml:space="preserve">. Ah!, </w:t>
            </w:r>
            <w:proofErr w:type="spellStart"/>
            <w:r w:rsidRPr="00B26934">
              <w:rPr>
                <w:lang w:val="es-ES"/>
              </w:rPr>
              <w:t>j’oubliais</w:t>
            </w:r>
            <w:proofErr w:type="spellEnd"/>
            <w:r w:rsidRPr="00B26934">
              <w:rPr>
                <w:lang w:val="es-ES"/>
              </w:rPr>
              <w:t xml:space="preserve"> de te </w:t>
            </w:r>
            <w:proofErr w:type="spellStart"/>
            <w:r w:rsidRPr="00B26934">
              <w:rPr>
                <w:lang w:val="es-ES"/>
              </w:rPr>
              <w:t>dire</w:t>
            </w:r>
            <w:proofErr w:type="spellEnd"/>
            <w:r w:rsidRPr="00B26934">
              <w:rPr>
                <w:lang w:val="es-ES"/>
              </w:rPr>
              <w:t xml:space="preserve"> que </w:t>
            </w:r>
            <w:proofErr w:type="spellStart"/>
            <w:r w:rsidRPr="00B26934">
              <w:rPr>
                <w:lang w:val="es-ES"/>
              </w:rPr>
              <w:t>tes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parents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ont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téléphoné</w:t>
            </w:r>
            <w:proofErr w:type="spellEnd"/>
            <w:r w:rsidRPr="00B26934">
              <w:rPr>
                <w:lang w:val="es-ES"/>
              </w:rPr>
              <w:t xml:space="preserve"> et </w:t>
            </w:r>
            <w:proofErr w:type="spellStart"/>
            <w:r w:rsidRPr="00B26934">
              <w:rPr>
                <w:lang w:val="es-ES"/>
              </w:rPr>
              <w:t>qu’il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vont</w:t>
            </w:r>
            <w:proofErr w:type="spellEnd"/>
            <w:r w:rsidRPr="00B26934">
              <w:rPr>
                <w:lang w:val="es-ES"/>
              </w:rPr>
              <w:t xml:space="preserve"> venir te </w:t>
            </w:r>
            <w:proofErr w:type="spellStart"/>
            <w:r w:rsidRPr="00B26934">
              <w:rPr>
                <w:lang w:val="es-ES"/>
              </w:rPr>
              <w:t>voir</w:t>
            </w:r>
            <w:proofErr w:type="spellEnd"/>
            <w:r w:rsidRPr="00B26934">
              <w:rPr>
                <w:lang w:val="es-ES"/>
              </w:rPr>
              <w:t xml:space="preserve"> la </w:t>
            </w:r>
            <w:proofErr w:type="spellStart"/>
            <w:r w:rsidRPr="00B26934">
              <w:rPr>
                <w:lang w:val="es-ES"/>
              </w:rPr>
              <w:t>semaine</w:t>
            </w:r>
            <w:proofErr w:type="spellEnd"/>
            <w:r w:rsidRPr="00B26934">
              <w:rPr>
                <w:lang w:val="es-ES"/>
              </w:rPr>
              <w:t xml:space="preserve"> </w:t>
            </w:r>
            <w:proofErr w:type="spellStart"/>
            <w:r w:rsidRPr="00B26934">
              <w:rPr>
                <w:lang w:val="es-ES"/>
              </w:rPr>
              <w:t>prochaine</w:t>
            </w:r>
            <w:proofErr w:type="spellEnd"/>
            <w:r w:rsidRPr="00B26934">
              <w:rPr>
                <w:lang w:val="es-ES"/>
              </w:rPr>
              <w:t>.</w:t>
            </w:r>
          </w:p>
          <w:p w:rsidR="009A78DC" w:rsidRPr="00B26934" w:rsidRDefault="009A78DC" w:rsidP="009A78DC">
            <w:pPr>
              <w:pStyle w:val="Prrafodelista"/>
              <w:ind w:left="757" w:right="159" w:firstLine="0"/>
              <w:rPr>
                <w:lang w:val="es-ES"/>
              </w:rPr>
            </w:pPr>
          </w:p>
          <w:p w:rsidR="00224E50" w:rsidRDefault="00224E50" w:rsidP="00224E50">
            <w:pPr>
              <w:pStyle w:val="Prrafodelista"/>
              <w:ind w:left="0" w:right="159" w:firstLine="0"/>
              <w:rPr>
                <w:lang w:val="es-ES"/>
              </w:rPr>
            </w:pPr>
          </w:p>
          <w:p w:rsidR="00224E50" w:rsidRDefault="00224E50" w:rsidP="00224E50">
            <w:pPr>
              <w:pStyle w:val="Prrafodelista"/>
              <w:ind w:left="-455" w:right="159" w:firstLine="0"/>
              <w:rPr>
                <w:lang w:val="es-ES"/>
              </w:rPr>
            </w:pPr>
          </w:p>
          <w:p w:rsidR="00224E50" w:rsidRDefault="00224E50" w:rsidP="00224E50">
            <w:pPr>
              <w:pStyle w:val="Prrafodelista"/>
              <w:ind w:left="-172" w:right="159" w:firstLine="0"/>
              <w:rPr>
                <w:lang w:val="es-ES"/>
              </w:rPr>
            </w:pPr>
          </w:p>
          <w:p w:rsidR="009A78DC" w:rsidRPr="009A78DC" w:rsidRDefault="009A78DC" w:rsidP="00224E50">
            <w:pPr>
              <w:pStyle w:val="Prrafodelista"/>
              <w:ind w:left="-455" w:right="443" w:firstLine="0"/>
              <w:rPr>
                <w:lang w:val="es-ES"/>
              </w:rPr>
            </w:pPr>
          </w:p>
          <w:p w:rsidR="009A78DC" w:rsidRPr="009A78DC" w:rsidRDefault="009A78DC" w:rsidP="009A78DC">
            <w:pPr>
              <w:pStyle w:val="Prrafodelista"/>
              <w:ind w:left="757" w:firstLine="0"/>
              <w:rPr>
                <w:lang w:val="es-ES"/>
              </w:rPr>
            </w:pPr>
          </w:p>
          <w:p w:rsidR="009A78DC" w:rsidRPr="009A78DC" w:rsidRDefault="009A78DC" w:rsidP="009A78DC">
            <w:pPr>
              <w:pStyle w:val="Prrafodelista"/>
              <w:ind w:left="-314" w:firstLine="0"/>
              <w:rPr>
                <w:lang w:val="es-ES"/>
              </w:rPr>
            </w:pPr>
          </w:p>
          <w:p w:rsidR="009A78DC" w:rsidRPr="009A78DC" w:rsidRDefault="009A78DC" w:rsidP="009A78DC">
            <w:pPr>
              <w:pStyle w:val="Prrafodelista"/>
              <w:ind w:left="-284" w:right="-1135" w:firstLine="0"/>
              <w:rPr>
                <w:rFonts w:ascii="Georgia" w:eastAsia="Times New Roman" w:hAnsi="Georgia" w:cs="Arial"/>
                <w:color w:val="CC3366"/>
                <w:spacing w:val="24"/>
                <w:lang w:val="es-ES" w:eastAsia="es-ES"/>
              </w:rPr>
            </w:pPr>
          </w:p>
        </w:tc>
      </w:tr>
      <w:tr w:rsidR="009A78DC" w:rsidRPr="009A78DC" w:rsidTr="00B26934">
        <w:trPr>
          <w:tblCellSpacing w:w="0" w:type="dxa"/>
        </w:trPr>
        <w:tc>
          <w:tcPr>
            <w:tcW w:w="104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78DC" w:rsidRPr="009A78DC" w:rsidRDefault="009A78DC" w:rsidP="009A78DC">
            <w:pPr>
              <w:spacing w:before="0" w:beforeAutospacing="0" w:after="0" w:afterAutospacing="0" w:line="300" w:lineRule="atLeast"/>
              <w:ind w:left="0" w:firstLine="0"/>
              <w:jc w:val="right"/>
              <w:rPr>
                <w:rFonts w:ascii="Arial" w:eastAsia="Times New Roman" w:hAnsi="Arial" w:cs="Arial"/>
                <w:color w:val="333333"/>
                <w:lang w:val="es-ES" w:eastAsia="es-ES"/>
              </w:rPr>
            </w:pPr>
          </w:p>
        </w:tc>
      </w:tr>
    </w:tbl>
    <w:p w:rsidR="009A78DC" w:rsidRPr="009A78DC" w:rsidRDefault="009A78DC" w:rsidP="009A78DC">
      <w:pPr>
        <w:ind w:left="142" w:hanging="284"/>
        <w:rPr>
          <w:lang w:val="es-ES"/>
        </w:rPr>
      </w:pPr>
    </w:p>
    <w:sectPr w:rsidR="009A78DC" w:rsidRPr="009A78D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160D"/>
    <w:multiLevelType w:val="hybridMultilevel"/>
    <w:tmpl w:val="04D6F290"/>
    <w:lvl w:ilvl="0" w:tplc="630297E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84E57B8"/>
    <w:multiLevelType w:val="hybridMultilevel"/>
    <w:tmpl w:val="76C4D52E"/>
    <w:lvl w:ilvl="0" w:tplc="21A87532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79E434A"/>
    <w:multiLevelType w:val="hybridMultilevel"/>
    <w:tmpl w:val="F63865C0"/>
    <w:lvl w:ilvl="0" w:tplc="29589A38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18977CD3"/>
    <w:multiLevelType w:val="hybridMultilevel"/>
    <w:tmpl w:val="777AFC54"/>
    <w:lvl w:ilvl="0" w:tplc="27C86DFA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78DC"/>
    <w:rsid w:val="00052B63"/>
    <w:rsid w:val="00083EC8"/>
    <w:rsid w:val="0008504C"/>
    <w:rsid w:val="000938B1"/>
    <w:rsid w:val="0010704C"/>
    <w:rsid w:val="0012181E"/>
    <w:rsid w:val="00173311"/>
    <w:rsid w:val="001F57A1"/>
    <w:rsid w:val="00224E50"/>
    <w:rsid w:val="003B6126"/>
    <w:rsid w:val="003E5EA7"/>
    <w:rsid w:val="00400015"/>
    <w:rsid w:val="00415521"/>
    <w:rsid w:val="00427B94"/>
    <w:rsid w:val="004C08AF"/>
    <w:rsid w:val="004F2C1C"/>
    <w:rsid w:val="00500C73"/>
    <w:rsid w:val="00576062"/>
    <w:rsid w:val="005A4757"/>
    <w:rsid w:val="005F1BCA"/>
    <w:rsid w:val="006672DA"/>
    <w:rsid w:val="006E4A03"/>
    <w:rsid w:val="00863046"/>
    <w:rsid w:val="008C29D2"/>
    <w:rsid w:val="008D02E9"/>
    <w:rsid w:val="008D0F42"/>
    <w:rsid w:val="008E203A"/>
    <w:rsid w:val="009178E4"/>
    <w:rsid w:val="009A78DC"/>
    <w:rsid w:val="009B6493"/>
    <w:rsid w:val="00A70640"/>
    <w:rsid w:val="00B15370"/>
    <w:rsid w:val="00B26934"/>
    <w:rsid w:val="00B568FE"/>
    <w:rsid w:val="00BE51B5"/>
    <w:rsid w:val="00C06FEE"/>
    <w:rsid w:val="00C245F8"/>
    <w:rsid w:val="00C437F4"/>
    <w:rsid w:val="00CC6234"/>
    <w:rsid w:val="00D602D4"/>
    <w:rsid w:val="00E572D9"/>
    <w:rsid w:val="00E752D1"/>
    <w:rsid w:val="00F21FFE"/>
    <w:rsid w:val="00F8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geheader">
    <w:name w:val="pageheader"/>
    <w:basedOn w:val="Normal"/>
    <w:rsid w:val="009A78DC"/>
    <w:pPr>
      <w:spacing w:line="390" w:lineRule="atLeast"/>
      <w:ind w:left="0" w:firstLine="0"/>
    </w:pPr>
    <w:rPr>
      <w:rFonts w:ascii="Georgia" w:eastAsia="Times New Roman" w:hAnsi="Georgia" w:cs="Times New Roman"/>
      <w:color w:val="CC3366"/>
      <w:spacing w:val="24"/>
      <w:sz w:val="36"/>
      <w:szCs w:val="36"/>
      <w:lang w:val="es-ES" w:eastAsia="es-ES"/>
    </w:rPr>
  </w:style>
  <w:style w:type="paragraph" w:styleId="NormalWeb">
    <w:name w:val="Normal (Web)"/>
    <w:basedOn w:val="Normal"/>
    <w:uiPriority w:val="99"/>
    <w:unhideWhenUsed/>
    <w:rsid w:val="009A78DC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9A78DC"/>
    <w:rPr>
      <w:b/>
      <w:bCs/>
    </w:rPr>
  </w:style>
  <w:style w:type="paragraph" w:styleId="Prrafodelista">
    <w:name w:val="List Paragraph"/>
    <w:basedOn w:val="Normal"/>
    <w:uiPriority w:val="34"/>
    <w:qFormat/>
    <w:rsid w:val="009A78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E72B3-2F22-47F3-804B-F5D834158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jerry</cp:lastModifiedBy>
  <cp:revision>2</cp:revision>
  <cp:lastPrinted>2010-04-21T14:36:00Z</cp:lastPrinted>
  <dcterms:created xsi:type="dcterms:W3CDTF">2010-04-23T08:58:00Z</dcterms:created>
  <dcterms:modified xsi:type="dcterms:W3CDTF">2010-04-23T08:58:00Z</dcterms:modified>
</cp:coreProperties>
</file>